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03D9" w14:textId="77777777" w:rsidR="001279C3" w:rsidRDefault="001279C3" w:rsidP="001279C3">
      <w:pPr>
        <w:spacing w:before="100" w:beforeAutospacing="1" w:after="100" w:afterAutospacing="1"/>
        <w:rPr>
          <w:rStyle w:val="black-body1"/>
          <w:rFonts w:ascii="Tahoma" w:hAnsi="Tahoma" w:cs="Tahoma"/>
        </w:rPr>
      </w:pPr>
      <w:r w:rsidRPr="00C06A1A">
        <w:rPr>
          <w:rStyle w:val="black-body1"/>
          <w:rFonts w:ascii="Tahoma" w:hAnsi="Tahoma" w:cs="Tahoma"/>
          <w:noProof/>
        </w:rPr>
        <w:drawing>
          <wp:inline distT="0" distB="0" distL="0" distR="0" wp14:anchorId="487C597A" wp14:editId="65816D1E">
            <wp:extent cx="981075" cy="1226344"/>
            <wp:effectExtent l="0" t="0" r="0" b="0"/>
            <wp:docPr id="4" name="Picture 4" descr="C:\Users\frank.townsend\Desktop\Shotcrete\Website\Head shot\IMG_9574_pp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.townsend\Desktop\Shotcrete\Website\Head shot\IMG_9574_pp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92" cy="123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5754" w14:textId="77777777" w:rsidR="001279C3" w:rsidRDefault="001279C3" w:rsidP="001279C3">
      <w:pPr>
        <w:spacing w:before="100" w:beforeAutospacing="1" w:after="100" w:afterAutospacing="1"/>
        <w:rPr>
          <w:rStyle w:val="black-body1"/>
          <w:rFonts w:ascii="Tahoma" w:hAnsi="Tahoma" w:cs="Tahoma"/>
        </w:rPr>
      </w:pPr>
      <w:r>
        <w:rPr>
          <w:rStyle w:val="black-body1"/>
          <w:rFonts w:ascii="Tahoma" w:hAnsi="Tahoma" w:cs="Tahoma"/>
        </w:rPr>
        <w:t>Biography:</w:t>
      </w:r>
    </w:p>
    <w:p w14:paraId="6B84ED88" w14:textId="77777777" w:rsidR="00EA630C" w:rsidRDefault="00FA04CE" w:rsidP="001279C3">
      <w:pPr>
        <w:spacing w:before="100" w:beforeAutospacing="1" w:after="100" w:afterAutospacing="1"/>
        <w:rPr>
          <w:rStyle w:val="black-body1"/>
          <w:rFonts w:ascii="Times New Roman" w:hAnsi="Times New Roman"/>
          <w:color w:val="auto"/>
          <w:sz w:val="24"/>
          <w:szCs w:val="24"/>
        </w:rPr>
      </w:pPr>
      <w:r>
        <w:rPr>
          <w:rStyle w:val="black-body1"/>
          <w:rFonts w:ascii="Times New Roman" w:hAnsi="Times New Roman"/>
          <w:color w:val="auto"/>
          <w:sz w:val="24"/>
          <w:szCs w:val="24"/>
        </w:rPr>
        <w:t xml:space="preserve">Frank </w:t>
      </w:r>
      <w:r w:rsidR="001279C3" w:rsidRPr="001279C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Townsend, is </w:t>
      </w:r>
      <w:r w:rsidR="00CD7F76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the </w:t>
      </w:r>
      <w:r w:rsidR="00EA630C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President of Patriot Shotcrete.  </w:t>
      </w:r>
      <w:r w:rsidR="009A06E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Patriot Shotcrete is a Disabled Veteran owned small business.  </w:t>
      </w:r>
      <w:r w:rsidR="00EA630C">
        <w:rPr>
          <w:rStyle w:val="black-body1"/>
          <w:rFonts w:ascii="Times New Roman" w:hAnsi="Times New Roman"/>
          <w:color w:val="auto"/>
          <w:sz w:val="24"/>
          <w:szCs w:val="24"/>
        </w:rPr>
        <w:t>Previously</w:t>
      </w:r>
      <w:r w:rsidR="008B5C1A">
        <w:rPr>
          <w:rStyle w:val="black-body1"/>
          <w:rFonts w:ascii="Times New Roman" w:hAnsi="Times New Roman"/>
          <w:color w:val="auto"/>
          <w:sz w:val="24"/>
          <w:szCs w:val="24"/>
        </w:rPr>
        <w:t>,</w:t>
      </w:r>
      <w:r w:rsidR="00EA630C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 he was the </w:t>
      </w:r>
      <w:r w:rsidR="00BC5A68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Vice President of Operations </w:t>
      </w:r>
      <w:r w:rsidR="001279C3" w:rsidRPr="001279C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for Superior Gunite.  He is a Civil Engineer graduate of Worcester Polytechnic Institute, in MA, and Master’s Degree from the University of Missouri.  Frank </w:t>
      </w:r>
      <w:r w:rsidR="00EA630C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served as an Army Engineer Officer who </w:t>
      </w:r>
      <w:r w:rsidR="00EA630C" w:rsidRPr="00EA630C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deployed to numerous deployments from Central America to the Middle East.  </w:t>
      </w:r>
      <w:r w:rsidR="00D4368B">
        <w:rPr>
          <w:rFonts w:ascii="Times New Roman" w:hAnsi="Times New Roman"/>
          <w:sz w:val="24"/>
          <w:szCs w:val="24"/>
        </w:rPr>
        <w:t xml:space="preserve"> </w:t>
      </w:r>
    </w:p>
    <w:p w14:paraId="65996733" w14:textId="77777777" w:rsidR="00FA04CE" w:rsidRDefault="001279C3" w:rsidP="001279C3">
      <w:pPr>
        <w:spacing w:before="100" w:beforeAutospacing="1" w:after="100" w:afterAutospacing="1"/>
        <w:rPr>
          <w:rStyle w:val="black-body1"/>
          <w:rFonts w:ascii="Times New Roman" w:hAnsi="Times New Roman"/>
          <w:color w:val="auto"/>
          <w:sz w:val="24"/>
          <w:szCs w:val="24"/>
        </w:rPr>
      </w:pPr>
      <w:r w:rsidRPr="001279C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He then </w:t>
      </w:r>
      <w:r w:rsidR="00C55F79">
        <w:rPr>
          <w:rStyle w:val="black-body1"/>
          <w:rFonts w:ascii="Times New Roman" w:hAnsi="Times New Roman"/>
          <w:color w:val="auto"/>
          <w:sz w:val="24"/>
          <w:szCs w:val="24"/>
        </w:rPr>
        <w:t>worked</w:t>
      </w:r>
      <w:r w:rsidRPr="001279C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 </w:t>
      </w:r>
      <w:r w:rsidR="00D4368B">
        <w:rPr>
          <w:rStyle w:val="black-body1"/>
          <w:rFonts w:ascii="Times New Roman" w:hAnsi="Times New Roman"/>
          <w:color w:val="auto"/>
          <w:sz w:val="24"/>
          <w:szCs w:val="24"/>
        </w:rPr>
        <w:t>in the Heavy Civil field for</w:t>
      </w:r>
      <w:r w:rsidRPr="001279C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 Conti Federal Services</w:t>
      </w:r>
      <w:r w:rsidR="00D4368B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, </w:t>
      </w:r>
      <w:r w:rsidRPr="001279C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Schiavone Construction </w:t>
      </w:r>
      <w:r w:rsidR="00D4368B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and Tutor Perini </w:t>
      </w:r>
      <w:r w:rsidRPr="001279C3">
        <w:rPr>
          <w:rStyle w:val="black-body1"/>
          <w:rFonts w:ascii="Times New Roman" w:hAnsi="Times New Roman"/>
          <w:color w:val="auto"/>
          <w:sz w:val="24"/>
          <w:szCs w:val="24"/>
        </w:rPr>
        <w:t>as a Sup</w:t>
      </w:r>
      <w:r w:rsidR="00D4368B">
        <w:rPr>
          <w:rStyle w:val="black-body1"/>
          <w:rFonts w:ascii="Times New Roman" w:hAnsi="Times New Roman"/>
          <w:color w:val="auto"/>
          <w:sz w:val="24"/>
          <w:szCs w:val="24"/>
        </w:rPr>
        <w:t>erintendent and Project Manager.</w:t>
      </w:r>
    </w:p>
    <w:p w14:paraId="491905D7" w14:textId="42FAF1AC" w:rsidR="0049154A" w:rsidRPr="0049154A" w:rsidRDefault="001279C3" w:rsidP="001279C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9154A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Frank is an active member of </w:t>
      </w:r>
      <w:r w:rsidR="002A6D23">
        <w:rPr>
          <w:rStyle w:val="black-body1"/>
          <w:rFonts w:ascii="Times New Roman" w:hAnsi="Times New Roman"/>
          <w:color w:val="auto"/>
          <w:sz w:val="24"/>
          <w:szCs w:val="24"/>
        </w:rPr>
        <w:t>American Concrete Institute(</w:t>
      </w:r>
      <w:r w:rsidRPr="0049154A">
        <w:rPr>
          <w:rStyle w:val="black-body1"/>
          <w:rFonts w:ascii="Times New Roman" w:hAnsi="Times New Roman"/>
          <w:color w:val="auto"/>
          <w:sz w:val="24"/>
          <w:szCs w:val="24"/>
        </w:rPr>
        <w:t>ACI</w:t>
      </w:r>
      <w:r w:rsidR="002A6D23">
        <w:rPr>
          <w:rStyle w:val="black-body1"/>
          <w:rFonts w:ascii="Times New Roman" w:hAnsi="Times New Roman"/>
          <w:color w:val="auto"/>
          <w:sz w:val="24"/>
          <w:szCs w:val="24"/>
        </w:rPr>
        <w:t>)</w:t>
      </w:r>
      <w:r w:rsidRPr="0049154A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 and </w:t>
      </w:r>
      <w:r w:rsidR="002A6D2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the </w:t>
      </w:r>
      <w:r w:rsidRPr="0049154A">
        <w:rPr>
          <w:rStyle w:val="black-body1"/>
          <w:rFonts w:ascii="Times New Roman" w:hAnsi="Times New Roman"/>
          <w:color w:val="auto"/>
          <w:sz w:val="24"/>
          <w:szCs w:val="24"/>
        </w:rPr>
        <w:t>A</w:t>
      </w:r>
      <w:r w:rsidR="002A6D2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merican </w:t>
      </w:r>
      <w:r w:rsidRPr="0049154A">
        <w:rPr>
          <w:rStyle w:val="black-body1"/>
          <w:rFonts w:ascii="Times New Roman" w:hAnsi="Times New Roman"/>
          <w:color w:val="auto"/>
          <w:sz w:val="24"/>
          <w:szCs w:val="24"/>
        </w:rPr>
        <w:t>S</w:t>
      </w:r>
      <w:r w:rsidR="002A6D2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hotcrete </w:t>
      </w:r>
      <w:r w:rsidRPr="0049154A">
        <w:rPr>
          <w:rStyle w:val="black-body1"/>
          <w:rFonts w:ascii="Times New Roman" w:hAnsi="Times New Roman"/>
          <w:color w:val="auto"/>
          <w:sz w:val="24"/>
          <w:szCs w:val="24"/>
        </w:rPr>
        <w:t>A</w:t>
      </w:r>
      <w:r w:rsidR="002A6D23">
        <w:rPr>
          <w:rStyle w:val="black-body1"/>
          <w:rFonts w:ascii="Times New Roman" w:hAnsi="Times New Roman"/>
          <w:color w:val="auto"/>
          <w:sz w:val="24"/>
          <w:szCs w:val="24"/>
        </w:rPr>
        <w:t>ssociation(ASA)</w:t>
      </w:r>
      <w:r w:rsidR="00D4368B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.  </w:t>
      </w:r>
      <w:r w:rsidR="002A6D2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Currently serves as a Committee Chair for ACI and President of ASA.  </w:t>
      </w:r>
      <w:r w:rsidR="0049154A" w:rsidRPr="0049154A">
        <w:rPr>
          <w:rFonts w:ascii="Times New Roman" w:hAnsi="Times New Roman"/>
          <w:sz w:val="24"/>
          <w:szCs w:val="24"/>
        </w:rPr>
        <w:t xml:space="preserve">Frank is a member of the Moles and Beavers (Heavy Construction Organizations), American Society of Concrete Contractors, </w:t>
      </w:r>
      <w:r w:rsidR="00D4368B">
        <w:rPr>
          <w:rFonts w:ascii="Times New Roman" w:hAnsi="Times New Roman"/>
          <w:sz w:val="24"/>
          <w:szCs w:val="24"/>
        </w:rPr>
        <w:t xml:space="preserve">as well as others. </w:t>
      </w:r>
      <w:r w:rsidRPr="001279C3">
        <w:rPr>
          <w:rStyle w:val="black-body1"/>
          <w:rFonts w:ascii="Times New Roman" w:hAnsi="Times New Roman"/>
          <w:color w:val="auto"/>
          <w:sz w:val="24"/>
          <w:szCs w:val="24"/>
        </w:rPr>
        <w:t xml:space="preserve">He has been </w:t>
      </w:r>
      <w:r w:rsidRPr="001279C3">
        <w:rPr>
          <w:rFonts w:ascii="Times New Roman" w:hAnsi="Times New Roman"/>
          <w:sz w:val="24"/>
          <w:szCs w:val="24"/>
        </w:rPr>
        <w:t>Awarded the US Army Corps of Engineers deFluery Medal and Engineer News-Record New York’s “Top 20 under 40” design and construction leader</w:t>
      </w:r>
      <w:r w:rsidR="00D4368B">
        <w:rPr>
          <w:rFonts w:ascii="Times New Roman" w:hAnsi="Times New Roman"/>
          <w:sz w:val="24"/>
          <w:szCs w:val="24"/>
        </w:rPr>
        <w:t>s.</w:t>
      </w:r>
    </w:p>
    <w:p w14:paraId="6001DBAD" w14:textId="77777777" w:rsidR="00C55F79" w:rsidRPr="00F37056" w:rsidRDefault="00CD7F76" w:rsidP="00C55F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Some </w:t>
      </w:r>
      <w:r w:rsidR="00C55F79" w:rsidRPr="00F37056">
        <w:rPr>
          <w:rFonts w:ascii="Times New Roman" w:hAnsi="Times New Roman"/>
          <w:color w:val="000000" w:themeColor="text1"/>
          <w:sz w:val="24"/>
          <w:szCs w:val="24"/>
        </w:rPr>
        <w:t xml:space="preserve">notable projects include below grade wall at the World Trade Center, New York; Structural Shotcrete on the East Side Access Project, New York; </w:t>
      </w:r>
      <w:r w:rsidR="009C3036">
        <w:rPr>
          <w:rFonts w:ascii="Times New Roman" w:hAnsi="Times New Roman"/>
          <w:color w:val="000000" w:themeColor="text1"/>
          <w:sz w:val="24"/>
          <w:szCs w:val="24"/>
        </w:rPr>
        <w:t>Henry Hudson and Bayonne Bridge in New York, just to name a few.</w:t>
      </w:r>
    </w:p>
    <w:p w14:paraId="42555C21" w14:textId="77777777" w:rsidR="00F83BB7" w:rsidRDefault="00F83BB7" w:rsidP="00A44C84">
      <w:pPr>
        <w:pStyle w:val="black-body"/>
        <w:spacing w:line="300" w:lineRule="atLeas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14402E6" wp14:editId="192FF3B8">
            <wp:extent cx="2491740" cy="1446062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63" cy="14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C477C" w14:textId="77777777" w:rsidR="00EA630C" w:rsidRDefault="00CD7F76" w:rsidP="00A44C84">
      <w:pPr>
        <w:pStyle w:val="black-body"/>
        <w:spacing w:line="300" w:lineRule="atLeast"/>
      </w:pPr>
      <w:r>
        <w:rPr>
          <w:color w:val="000000" w:themeColor="text1"/>
        </w:rPr>
        <w:t xml:space="preserve"> </w:t>
      </w:r>
    </w:p>
    <w:p w14:paraId="550F56A8" w14:textId="77777777" w:rsidR="00EA630C" w:rsidRDefault="00EA630C" w:rsidP="00A44C84">
      <w:pPr>
        <w:pStyle w:val="black-body"/>
        <w:spacing w:line="300" w:lineRule="atLeast"/>
      </w:pPr>
    </w:p>
    <w:sectPr w:rsidR="00EA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C3"/>
    <w:rsid w:val="00063B84"/>
    <w:rsid w:val="000867A1"/>
    <w:rsid w:val="000C7811"/>
    <w:rsid w:val="001279C3"/>
    <w:rsid w:val="002A6D23"/>
    <w:rsid w:val="002F6D14"/>
    <w:rsid w:val="003545B8"/>
    <w:rsid w:val="0049154A"/>
    <w:rsid w:val="0053487B"/>
    <w:rsid w:val="008B5C1A"/>
    <w:rsid w:val="009A06E3"/>
    <w:rsid w:val="009C3036"/>
    <w:rsid w:val="00A44C84"/>
    <w:rsid w:val="00BC5A68"/>
    <w:rsid w:val="00C55F79"/>
    <w:rsid w:val="00CD7F76"/>
    <w:rsid w:val="00D4368B"/>
    <w:rsid w:val="00EA630C"/>
    <w:rsid w:val="00EC351F"/>
    <w:rsid w:val="00F24404"/>
    <w:rsid w:val="00F37056"/>
    <w:rsid w:val="00F83BB7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5AB9"/>
  <w15:chartTrackingRefBased/>
  <w15:docId w15:val="{F0E2E685-813C-49ED-A1DB-2C78F30F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-body1">
    <w:name w:val="black-body1"/>
    <w:basedOn w:val="DefaultParagraphFont"/>
    <w:rsid w:val="001279C3"/>
    <w:rPr>
      <w:b w:val="0"/>
      <w:bCs w:val="0"/>
      <w:color w:val="595959"/>
      <w:sz w:val="18"/>
      <w:szCs w:val="18"/>
    </w:rPr>
  </w:style>
  <w:style w:type="paragraph" w:customStyle="1" w:styleId="black-body">
    <w:name w:val="black-body"/>
    <w:basedOn w:val="Normal"/>
    <w:rsid w:val="00BC5A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 Perini Corporation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Krautheim</dc:creator>
  <cp:keywords/>
  <dc:description/>
  <cp:lastModifiedBy>Frank Townsend</cp:lastModifiedBy>
  <cp:revision>3</cp:revision>
  <dcterms:created xsi:type="dcterms:W3CDTF">2020-10-21T15:35:00Z</dcterms:created>
  <dcterms:modified xsi:type="dcterms:W3CDTF">2023-01-24T18:33:00Z</dcterms:modified>
</cp:coreProperties>
</file>